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3E" w:rsidRDefault="001D023E" w:rsidP="001D02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Список методических указаний, учебных пособий по ОПОП </w:t>
      </w:r>
    </w:p>
    <w:p w:rsidR="001D023E" w:rsidRDefault="001D023E" w:rsidP="001D02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38.06.01 Экономика</w:t>
      </w:r>
    </w:p>
    <w:p w:rsidR="001D023E" w:rsidRDefault="001D023E" w:rsidP="001D02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Профиль подготовки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Pr="001D023E">
        <w:rPr>
          <w:rFonts w:ascii="Times New Roman" w:hAnsi="Times New Roman" w:cs="Times New Roman"/>
          <w:b/>
          <w:sz w:val="28"/>
          <w:szCs w:val="28"/>
        </w:rPr>
        <w:t>Экономика и управление народным хозяйством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D023E" w:rsidRDefault="001D023E" w:rsidP="001D02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23E" w:rsidRDefault="001D023E" w:rsidP="001D02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Методические указания по организации и проведению практик:</w:t>
      </w:r>
    </w:p>
    <w:p w:rsidR="001D023E" w:rsidRDefault="001D023E" w:rsidP="001D023E">
      <w:pPr>
        <w:pStyle w:val="a4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Муратова, Е.И. Организация педагогической практики аспирантов / Е.И. Муратова, А.И. Попов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– Тамбов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ФГБОУ ВПО «ТГТУ», 2017. – 81 с.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http://biblioclub.ru/index.php?page=book&amp;id=499029</w:t>
        </w:r>
      </w:hyperlink>
    </w:p>
    <w:p w:rsidR="001D023E" w:rsidRDefault="001D023E" w:rsidP="001D023E">
      <w:pPr>
        <w:pStyle w:val="a4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Попов, А.И. Педагогические научные исследования аспирантов / А.И. Попов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– Тамбов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ФГБОУ ВПО «ТГТУ», 2017. – 80 с.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http://biblioclub.ru/index.php?page=book&amp;id=499409</w:t>
        </w:r>
      </w:hyperlink>
      <w:r>
        <w:rPr>
          <w:rFonts w:ascii="Times New Roman" w:hAnsi="Times New Roman" w:cs="Times New Roman"/>
          <w:sz w:val="28"/>
          <w:szCs w:val="28"/>
        </w:rPr>
        <w:t> </w:t>
      </w:r>
    </w:p>
    <w:p w:rsidR="001D023E" w:rsidRPr="001D023E" w:rsidRDefault="001D023E" w:rsidP="001D023E">
      <w:pPr>
        <w:pStyle w:val="a4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М.Г. Методология научных исследований / М.Г. 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С.П. 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Лапаев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– Оренбург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ОГУ, 2017. – 249 с.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http://biblioclub.ru/index.php?page=book&amp;id=485476</w:t>
        </w:r>
      </w:hyperlink>
    </w:p>
    <w:p w:rsidR="001D023E" w:rsidRPr="0077286A" w:rsidRDefault="001D023E" w:rsidP="001D023E">
      <w:pPr>
        <w:pStyle w:val="a4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86A">
        <w:rPr>
          <w:rFonts w:ascii="Times New Roman" w:hAnsi="Times New Roman" w:cs="Times New Roman"/>
          <w:sz w:val="28"/>
          <w:szCs w:val="28"/>
        </w:rPr>
        <w:t xml:space="preserve">Кузнецова С.Н. Программа научно-исследовательской практики. Н. Новгород: </w:t>
      </w:r>
      <w:proofErr w:type="spellStart"/>
      <w:r w:rsidRPr="0077286A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77286A">
        <w:rPr>
          <w:rFonts w:ascii="Times New Roman" w:hAnsi="Times New Roman" w:cs="Times New Roman"/>
          <w:sz w:val="28"/>
          <w:szCs w:val="28"/>
        </w:rPr>
        <w:t xml:space="preserve"> университет, 2019. – 17 с.</w:t>
      </w:r>
    </w:p>
    <w:p w:rsidR="001D023E" w:rsidRPr="0077286A" w:rsidRDefault="001D023E" w:rsidP="001D023E">
      <w:pPr>
        <w:pStyle w:val="a4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86A">
        <w:rPr>
          <w:rFonts w:ascii="Times New Roman" w:hAnsi="Times New Roman" w:cs="Times New Roman"/>
          <w:sz w:val="28"/>
          <w:szCs w:val="28"/>
        </w:rPr>
        <w:t xml:space="preserve">Кузнецова С.Н. Программа педагогической практики. Н. Новгород: </w:t>
      </w:r>
      <w:proofErr w:type="spellStart"/>
      <w:r w:rsidRPr="0077286A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77286A">
        <w:rPr>
          <w:rFonts w:ascii="Times New Roman" w:hAnsi="Times New Roman" w:cs="Times New Roman"/>
          <w:sz w:val="28"/>
          <w:szCs w:val="28"/>
        </w:rPr>
        <w:t xml:space="preserve"> университет, 2019. – 16 с. </w:t>
      </w:r>
    </w:p>
    <w:p w:rsidR="001D023E" w:rsidRDefault="001D023E" w:rsidP="001D023E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023E" w:rsidRDefault="001D023E" w:rsidP="001D023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D023E" w:rsidRDefault="001D023E" w:rsidP="001D023E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 по написанию научно-квалификационной работы (диссертации):</w:t>
      </w:r>
    </w:p>
    <w:p w:rsidR="001D023E" w:rsidRDefault="001D023E" w:rsidP="001D023E">
      <w:pPr>
        <w:pStyle w:val="a4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Горелов, В.П. Аспирантам, соискателям ученых степеней и ученых званий / В.П. Горелов, С.В. Горелов, В.П. Зачесов. – 2-е изд. –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>
        <w:rPr>
          <w:rFonts w:ascii="Times New Roman" w:hAnsi="Times New Roman" w:cs="Times New Roman"/>
          <w:sz w:val="28"/>
          <w:szCs w:val="28"/>
        </w:rPr>
        <w:t>-Медиа, 2016. – 459 с.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http://biblioclub.ru/index.php?page=book&amp;id=434949</w:t>
        </w:r>
      </w:hyperlink>
      <w:r>
        <w:rPr>
          <w:rFonts w:ascii="Times New Roman" w:hAnsi="Times New Roman" w:cs="Times New Roman"/>
          <w:sz w:val="28"/>
          <w:szCs w:val="28"/>
        </w:rPr>
        <w:t> </w:t>
      </w:r>
    </w:p>
    <w:p w:rsidR="001D023E" w:rsidRDefault="001D023E" w:rsidP="001D023E">
      <w:pPr>
        <w:pStyle w:val="a4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В.И. Планирование и организация научных исследований / В.И. 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С.В. Логинов, Г.В. 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Ростов-на-Дону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r>
        <w:rPr>
          <w:rFonts w:ascii="Times New Roman" w:hAnsi="Times New Roman" w:cs="Times New Roman"/>
          <w:sz w:val="28"/>
          <w:szCs w:val="28"/>
        </w:rPr>
        <w:lastRenderedPageBreak/>
        <w:t>«Феникс», 2014. – 208 с. : схем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табл. – (Высшее образование). – Режим доступа: по подписке. – URL: 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http://biblioclub.ru/index.php?page=book&amp;id=271595</w:t>
        </w:r>
      </w:hyperlink>
    </w:p>
    <w:p w:rsidR="0080664C" w:rsidRDefault="0080664C" w:rsidP="001D023E">
      <w:pPr>
        <w:pStyle w:val="a4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663F">
        <w:rPr>
          <w:rFonts w:ascii="Times New Roman" w:hAnsi="Times New Roman" w:cs="Times New Roman"/>
          <w:bCs/>
          <w:sz w:val="28"/>
          <w:szCs w:val="24"/>
        </w:rPr>
        <w:t xml:space="preserve">Методические рекомендации по написанию </w:t>
      </w:r>
      <w:r>
        <w:rPr>
          <w:rFonts w:ascii="Times New Roman" w:hAnsi="Times New Roman" w:cs="Times New Roman"/>
          <w:bCs/>
          <w:sz w:val="28"/>
          <w:szCs w:val="24"/>
        </w:rPr>
        <w:t>научно-</w:t>
      </w:r>
      <w:r w:rsidRPr="00D0663F">
        <w:rPr>
          <w:rFonts w:ascii="Times New Roman" w:hAnsi="Times New Roman" w:cs="Times New Roman"/>
          <w:bCs/>
          <w:sz w:val="28"/>
          <w:szCs w:val="24"/>
        </w:rPr>
        <w:t xml:space="preserve">квалификационной работы/ сост. </w:t>
      </w:r>
      <w:proofErr w:type="spellStart"/>
      <w:r w:rsidRPr="00D0663F">
        <w:rPr>
          <w:rFonts w:ascii="Times New Roman" w:hAnsi="Times New Roman" w:cs="Times New Roman"/>
          <w:bCs/>
          <w:sz w:val="28"/>
          <w:szCs w:val="24"/>
        </w:rPr>
        <w:t>Е.П.Гарина</w:t>
      </w:r>
      <w:proofErr w:type="spellEnd"/>
      <w:r w:rsidRPr="00D0663F">
        <w:rPr>
          <w:rFonts w:ascii="Times New Roman" w:hAnsi="Times New Roman" w:cs="Times New Roman"/>
          <w:bCs/>
          <w:sz w:val="28"/>
          <w:szCs w:val="24"/>
        </w:rPr>
        <w:t xml:space="preserve">. </w:t>
      </w:r>
      <w:proofErr w:type="spellStart"/>
      <w:r w:rsidRPr="00D0663F">
        <w:rPr>
          <w:rFonts w:ascii="Times New Roman" w:hAnsi="Times New Roman" w:cs="Times New Roman"/>
          <w:bCs/>
          <w:sz w:val="28"/>
          <w:szCs w:val="24"/>
        </w:rPr>
        <w:t>Н.Новгород</w:t>
      </w:r>
      <w:proofErr w:type="spellEnd"/>
      <w:r w:rsidRPr="00D0663F">
        <w:rPr>
          <w:rFonts w:ascii="Times New Roman" w:hAnsi="Times New Roman" w:cs="Times New Roman"/>
          <w:bCs/>
          <w:sz w:val="28"/>
          <w:szCs w:val="24"/>
        </w:rPr>
        <w:t xml:space="preserve">: </w:t>
      </w:r>
      <w:proofErr w:type="spellStart"/>
      <w:r w:rsidRPr="00D0663F">
        <w:rPr>
          <w:rFonts w:ascii="Times New Roman" w:hAnsi="Times New Roman" w:cs="Times New Roman"/>
          <w:bCs/>
          <w:sz w:val="28"/>
          <w:szCs w:val="24"/>
        </w:rPr>
        <w:t>Мининский</w:t>
      </w:r>
      <w:proofErr w:type="spellEnd"/>
      <w:r w:rsidRPr="00D0663F">
        <w:rPr>
          <w:rFonts w:ascii="Times New Roman" w:hAnsi="Times New Roman" w:cs="Times New Roman"/>
          <w:bCs/>
          <w:sz w:val="28"/>
          <w:szCs w:val="24"/>
        </w:rPr>
        <w:t xml:space="preserve"> университет, 2019. </w:t>
      </w:r>
      <w:r>
        <w:rPr>
          <w:rFonts w:ascii="Times New Roman" w:hAnsi="Times New Roman" w:cs="Times New Roman"/>
          <w:bCs/>
          <w:sz w:val="28"/>
          <w:szCs w:val="24"/>
        </w:rPr>
        <w:t>83с.</w:t>
      </w:r>
    </w:p>
    <w:p w:rsidR="001D023E" w:rsidRDefault="001D023E" w:rsidP="001D023E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D023E" w:rsidRDefault="001D023E" w:rsidP="001D023E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пособия по дисциплинам ОПОП:</w:t>
      </w:r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>Английский язык для аспирантов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>[16+] / Т. Бочкарева, Е. Дмитриева, Н.В.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Иноземцева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и др. ; Министерство образования и науки Российской Федерации, Оренбургский Государственный Университет. – Оренбург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ОГУ, 2017. – 109 с. – Режим доступа: по подписке. – URL: </w:t>
      </w:r>
      <w:hyperlink r:id="rId11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http://biblioclub.ru/index.php?page=book&amp;id=481745</w:t>
        </w:r>
      </w:hyperlink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>Курс лекций и методические указания для аспирантов по истории и философии науки / М.А. Арефьев, А.Г. Давыденкова, А.Я.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Кожурин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С.В.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 –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-Медиа, 2018. – 383 с. – Режим доступа: по подписке. – URL: </w:t>
      </w:r>
      <w:hyperlink r:id="rId12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http://biblioclub.ru/index.php?page=book&amp;id=485271</w:t>
        </w:r>
      </w:hyperlink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 xml:space="preserve">История и философия науки / авт.-сост. О.М. Панфилов, Т.Б. Сиднева, Н.Б. Долгова, Е.В.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Приданова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и др. – Нижний Новгород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ННГК им. М. И. Глинки, 2012. – 44 с.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табл. – Режим доступа: по подписке. – URL: </w:t>
      </w:r>
      <w:hyperlink r:id="rId13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http://biblioclub.ru/index.php?page=book&amp;id=312204</w:t>
        </w:r>
      </w:hyperlink>
      <w:r w:rsidRPr="00E639D8">
        <w:rPr>
          <w:rFonts w:ascii="Times New Roman" w:hAnsi="Times New Roman" w:cs="Times New Roman"/>
          <w:sz w:val="28"/>
          <w:szCs w:val="28"/>
        </w:rPr>
        <w:t> </w:t>
      </w:r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39D8">
        <w:rPr>
          <w:rFonts w:ascii="Times New Roman" w:hAnsi="Times New Roman" w:cs="Times New Roman"/>
          <w:sz w:val="28"/>
          <w:szCs w:val="28"/>
        </w:rPr>
        <w:t>Master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discussion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/ Г.А. Краснощекова, Т.А. Нечаева, В.Т.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и др. ; под общ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ед. Г.А.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Краснощековой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; Министерство образования и науки РФ, Южный федеральный университет, Инженерно-технологическая академия. – 2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издю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исправл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 и доп. – Ростов-на-Дону : Издательство Южного федерального университета, 2016. – 152 с. – Режим доступа: по подписке. – URL: </w:t>
      </w:r>
      <w:hyperlink r:id="rId14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http://biblioclub.ru/index.php?page=book&amp;id=461926</w:t>
        </w:r>
      </w:hyperlink>
      <w:r w:rsidRPr="00E639D8">
        <w:rPr>
          <w:rFonts w:ascii="Times New Roman" w:hAnsi="Times New Roman" w:cs="Times New Roman"/>
          <w:sz w:val="28"/>
          <w:szCs w:val="28"/>
        </w:rPr>
        <w:t> Ким, О.В. Переход от Средневековья к Новому времени (обзор научных теорий и концепций) / О.В. Ким. – Кемерово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Кемеровский государственный университет, 2012. – Ч. I. – 188 с. – Режим доступа: по подписке. – URL: </w:t>
      </w:r>
      <w:hyperlink r:id="rId15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http://biblioclub.ru/index.php?page=book&amp;id=232402</w:t>
        </w:r>
      </w:hyperlink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>Курс лекций и методические указания для аспирантов по истории и философии науки / М.А. Арефьев, А.Г. Давыденкова, А.Я.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Кожурин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С.В.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 –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-Медиа, 2018. – 383 с. – Режим доступа: по подписке. – URL: </w:t>
      </w:r>
      <w:hyperlink r:id="rId16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http://biblioclub.ru/index.php?page=book&amp;id=485271</w:t>
        </w:r>
      </w:hyperlink>
      <w:r w:rsidRPr="00E639D8">
        <w:rPr>
          <w:rFonts w:ascii="Times New Roman" w:hAnsi="Times New Roman" w:cs="Times New Roman"/>
          <w:sz w:val="28"/>
          <w:szCs w:val="28"/>
        </w:rPr>
        <w:t> Минеев В.В. Атлас по истории и философии науки: учебное пособие. – Москва-Берлин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-Медиа, 2014. - 120 с. - ISBN 978-5-4458-7514-7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7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http://biblioclub.ru/index.php?page=book&amp;id=242010</w:t>
        </w:r>
      </w:hyperlink>
    </w:p>
    <w:p w:rsidR="0080664C" w:rsidRPr="00E639D8" w:rsidRDefault="0080664C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E639D8">
        <w:rPr>
          <w:rFonts w:ascii="Times New Roman" w:hAnsi="Times New Roman" w:cs="Times New Roman"/>
          <w:sz w:val="28"/>
          <w:szCs w:val="28"/>
        </w:rPr>
        <w:lastRenderedPageBreak/>
        <w:t>Курамшина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К.С. Концептуальные основы эффективного управления и организации инновационной деятельности крупных предприятий в рамках модели производственного аутсорсинга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монография / К.С.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Курамшина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;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КНИТУ, 2017. - 88 с.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табл., схем. -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 в кн. - ISBN 978-5-7882-2181-6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8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http://biblioclub.ru/index.php?page=book&amp;id=560630</w:t>
        </w:r>
      </w:hyperlink>
    </w:p>
    <w:p w:rsidR="00E639D8" w:rsidRPr="00E639D8" w:rsidRDefault="00E639D8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bCs/>
          <w:sz w:val="28"/>
          <w:szCs w:val="28"/>
        </w:rPr>
        <w:t xml:space="preserve">Кузнецова, С.Н. </w:t>
      </w:r>
      <w:r w:rsidRPr="00E639D8">
        <w:rPr>
          <w:rFonts w:ascii="Times New Roman" w:hAnsi="Times New Roman" w:cs="Times New Roman"/>
          <w:sz w:val="28"/>
          <w:szCs w:val="28"/>
        </w:rPr>
        <w:t>Экономическая теория [Текст]: Учеб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E639D8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/ Кузнецова Светлана Николаевна,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Бахтияров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Юрий Владимирович ;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Нижегор.гос.пед.ун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-т. - Нижний Новгород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ун-т, 2017. - 80 с.</w:t>
      </w:r>
    </w:p>
    <w:p w:rsidR="0080664C" w:rsidRPr="00E639D8" w:rsidRDefault="0080664C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>Куприянов, Ю.В. Производственное планирование: интегрированный подход=INDUSTRIAL PLANNING: INTEGRATED APPROACH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монография / Ю.В. Куприянов. -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Креативная экономика, 2018. - 226 с. : табл., граф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схем. -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.: с. 184-208. - ISBN 978-5-91292-227-5; То же [Электронный ресурс]. - URL: </w:t>
      </w:r>
      <w:hyperlink r:id="rId19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http://biblioclub.ru/index.php?page=book&amp;id=498985</w:t>
        </w:r>
      </w:hyperlink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Мандель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Б.Р. Всемирная литература: искусство слова в Средневековье и титаны эпохи Возрождения. Начало Нового времени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учебник для студентов высших учебных заведений гуманитарного направления. – Москва-Берлин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-Медиа, 2014. - 471 с.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- ISBN 978-5-4475-2522-4 ; То же [Электронный ресурс]. - URL: </w:t>
      </w:r>
      <w:hyperlink r:id="rId20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http://biblioclub.ru/index.php?page=book&amp;id=253621</w:t>
        </w:r>
      </w:hyperlink>
    </w:p>
    <w:p w:rsidR="0080664C" w:rsidRPr="00E639D8" w:rsidRDefault="0080664C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639D8">
        <w:rPr>
          <w:rFonts w:ascii="Times New Roman" w:hAnsi="Times New Roman" w:cs="Times New Roman"/>
          <w:sz w:val="28"/>
          <w:szCs w:val="28"/>
        </w:rPr>
        <w:t>Стратегии управления знаниями и интеллектуальным капиталом под влиянием неформальной организации=STRATEGIES FOR MANAGING KNOWLEDGE AND INTELLECTUAL CAPITAL UNDER IMPACT OF INFORMAL ORGANIZATION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монография / Н.Р.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Кельчевская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И.С.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Пелымская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И.А.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Галезник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И.М. Черненко. -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Креативная экономика, 2018. - 326 с. : табл., граф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схем., ил. -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.: с. 285-303. - ISBN 978-5-91292-219-0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21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http://biblioclub.ru/index.php?page=book&amp;id=498967</w:t>
        </w:r>
      </w:hyperlink>
    </w:p>
    <w:p w:rsidR="0080664C" w:rsidRPr="00E639D8" w:rsidRDefault="0080664C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Лукоянов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В.В., Софронова Л.В., Чугунова Т.Г. Христианская религия и церковь в средневековой Западной Европе: учебно-методическое пособие. Н. Новгород: НГПУ им. К. Минина, 2013. 35с.</w:t>
      </w:r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>«Человек исторический» в системе гуманитарного знания. -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Издательский дом Высшей школы экономики, 2012. - 192 с. - ISBN 978-5-7598-0943-2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22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http://biblioclub.ru/index.php?page=book&amp;id=136799</w:t>
        </w:r>
      </w:hyperlink>
    </w:p>
    <w:p w:rsidR="0080664C" w:rsidRPr="00E639D8" w:rsidRDefault="0080664C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lastRenderedPageBreak/>
        <w:t>Шапиро, С.А. Социально-экономические механизмы роста эффективности труда работников организации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монография / С.А. Шапиро. -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-Медиа, 2018. - 218 с. : ил., табл. -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 в кн. - ISBN 978-5-4475-2803-4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23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http://biblioclub.ru/index.php?page=book&amp;id=495383</w:t>
        </w:r>
      </w:hyperlink>
    </w:p>
    <w:p w:rsidR="00E73CCE" w:rsidRPr="001D023E" w:rsidRDefault="00E73CCE" w:rsidP="001D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73CCE" w:rsidRPr="001D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D4C96"/>
    <w:multiLevelType w:val="hybridMultilevel"/>
    <w:tmpl w:val="AB0430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4F0FFA"/>
    <w:multiLevelType w:val="hybridMultilevel"/>
    <w:tmpl w:val="57A4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532AB"/>
    <w:multiLevelType w:val="hybridMultilevel"/>
    <w:tmpl w:val="340C1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82CE7"/>
    <w:multiLevelType w:val="hybridMultilevel"/>
    <w:tmpl w:val="BF141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E44B2"/>
    <w:multiLevelType w:val="hybridMultilevel"/>
    <w:tmpl w:val="57A4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AC"/>
    <w:rsid w:val="001D023E"/>
    <w:rsid w:val="0038742C"/>
    <w:rsid w:val="0077286A"/>
    <w:rsid w:val="0080664C"/>
    <w:rsid w:val="00A81DAC"/>
    <w:rsid w:val="00CA16FA"/>
    <w:rsid w:val="00E639D8"/>
    <w:rsid w:val="00E7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023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D02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023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D0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5476" TargetMode="External"/><Relationship Id="rId13" Type="http://schemas.openxmlformats.org/officeDocument/2006/relationships/hyperlink" Target="http://biblioclub.ru/index.php?page=book&amp;id=312204" TargetMode="External"/><Relationship Id="rId18" Type="http://schemas.openxmlformats.org/officeDocument/2006/relationships/hyperlink" Target="http://biblioclub.ru/index.php?page=book&amp;id=5606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498967" TargetMode="External"/><Relationship Id="rId7" Type="http://schemas.openxmlformats.org/officeDocument/2006/relationships/hyperlink" Target="http://biblioclub.ru/index.php?page=book&amp;id=499409" TargetMode="External"/><Relationship Id="rId12" Type="http://schemas.openxmlformats.org/officeDocument/2006/relationships/hyperlink" Target="http://biblioclub.ru/index.php?page=book&amp;id=485271" TargetMode="External"/><Relationship Id="rId17" Type="http://schemas.openxmlformats.org/officeDocument/2006/relationships/hyperlink" Target="http://biblioclub.ru/index.php?page=book&amp;id=24201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85271" TargetMode="External"/><Relationship Id="rId20" Type="http://schemas.openxmlformats.org/officeDocument/2006/relationships/hyperlink" Target="http://biblioclub.ru/index.php?page=book&amp;id=25362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99029" TargetMode="External"/><Relationship Id="rId11" Type="http://schemas.openxmlformats.org/officeDocument/2006/relationships/hyperlink" Target="http://biblioclub.ru/index.php?page=book&amp;id=48174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2402&#1051;" TargetMode="External"/><Relationship Id="rId23" Type="http://schemas.openxmlformats.org/officeDocument/2006/relationships/hyperlink" Target="http://biblioclub.ru/index.php?page=book&amp;id=495383" TargetMode="External"/><Relationship Id="rId10" Type="http://schemas.openxmlformats.org/officeDocument/2006/relationships/hyperlink" Target="http://biblioclub.ru/index.php?page=book&amp;id=271595" TargetMode="External"/><Relationship Id="rId19" Type="http://schemas.openxmlformats.org/officeDocument/2006/relationships/hyperlink" Target="http://biblioclub.ru/index.php?page=book&amp;id=49898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4949" TargetMode="External"/><Relationship Id="rId14" Type="http://schemas.openxmlformats.org/officeDocument/2006/relationships/hyperlink" Target="http://biblioclub.ru/index.php?page=book&amp;id=461926" TargetMode="External"/><Relationship Id="rId22" Type="http://schemas.openxmlformats.org/officeDocument/2006/relationships/hyperlink" Target="http://biblioclub.ru/index.php?page=book&amp;id=1367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Garina, Ekaterina</dc:creator>
  <cp:lastModifiedBy>user</cp:lastModifiedBy>
  <cp:revision>6</cp:revision>
  <cp:lastPrinted>2020-12-10T08:22:00Z</cp:lastPrinted>
  <dcterms:created xsi:type="dcterms:W3CDTF">2019-09-12T08:11:00Z</dcterms:created>
  <dcterms:modified xsi:type="dcterms:W3CDTF">2020-12-10T08:22:00Z</dcterms:modified>
</cp:coreProperties>
</file>